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B3C" w:rsidRDefault="000E7B3C" w:rsidP="000E7B3C">
      <w:pPr>
        <w:jc w:val="center"/>
        <w:rPr>
          <w:rFonts w:ascii="Cambria" w:hAnsi="Cambria" w:cs="Arial"/>
          <w:b/>
          <w:bCs/>
          <w:sz w:val="28"/>
          <w:szCs w:val="28"/>
        </w:rPr>
      </w:pPr>
      <w:r>
        <w:rPr>
          <w:rFonts w:ascii="Cambria" w:hAnsi="Cambria" w:cs="Arial"/>
          <w:b/>
          <w:bCs/>
          <w:noProof/>
          <w:sz w:val="28"/>
          <w:szCs w:val="28"/>
          <w:lang w:eastAsia="fi-FI"/>
        </w:rPr>
        <w:drawing>
          <wp:inline distT="0" distB="0" distL="0" distR="0">
            <wp:extent cx="3635655" cy="2330470"/>
            <wp:effectExtent l="95250" t="114300" r="117475" b="12700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3-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512" cy="2334224"/>
                    </a:xfrm>
                    <a:prstGeom prst="ellipse">
                      <a:avLst/>
                    </a:prstGeom>
                    <a:ln w="635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E7B3C" w:rsidRPr="00A66C23" w:rsidRDefault="000E7B3C" w:rsidP="000E7B3C">
      <w:pPr>
        <w:jc w:val="center"/>
        <w:rPr>
          <w:rFonts w:ascii="Cambria" w:hAnsi="Cambria" w:cs="Arial"/>
          <w:b/>
          <w:bCs/>
          <w:sz w:val="28"/>
          <w:szCs w:val="28"/>
        </w:rPr>
      </w:pPr>
      <w:r w:rsidRPr="00A66C23">
        <w:rPr>
          <w:rFonts w:ascii="Cambria" w:hAnsi="Cambria" w:cs="Arial"/>
          <w:b/>
          <w:bCs/>
          <w:sz w:val="28"/>
          <w:szCs w:val="28"/>
        </w:rPr>
        <w:t>Lastenneurologian hoitajat (Lane ry) järjestää</w:t>
      </w:r>
    </w:p>
    <w:p w:rsidR="000E7B3C" w:rsidRPr="0019751D" w:rsidRDefault="000E7B3C" w:rsidP="000E7B3C">
      <w:pPr>
        <w:spacing w:after="0" w:line="240" w:lineRule="auto"/>
        <w:jc w:val="center"/>
        <w:rPr>
          <w:rFonts w:ascii="Georgia" w:hAnsi="Georgia" w:cs="Arial"/>
          <w:bCs/>
          <w:sz w:val="28"/>
          <w:szCs w:val="28"/>
        </w:rPr>
      </w:pPr>
      <w:r w:rsidRPr="0019751D">
        <w:rPr>
          <w:rFonts w:ascii="Georgia" w:hAnsi="Georgia" w:cs="Arial"/>
          <w:bCs/>
          <w:sz w:val="28"/>
          <w:szCs w:val="28"/>
        </w:rPr>
        <w:t>LASTENNEUROLOGIAN HOITOTYÖN</w:t>
      </w:r>
    </w:p>
    <w:p w:rsidR="0019751D" w:rsidRDefault="000E7B3C" w:rsidP="000E7B3C">
      <w:pPr>
        <w:spacing w:after="0" w:line="240" w:lineRule="auto"/>
        <w:jc w:val="center"/>
        <w:rPr>
          <w:rFonts w:ascii="Georgia" w:hAnsi="Georgia" w:cs="Arial"/>
          <w:bCs/>
          <w:sz w:val="28"/>
          <w:szCs w:val="28"/>
        </w:rPr>
      </w:pPr>
      <w:r w:rsidRPr="0019751D">
        <w:rPr>
          <w:rFonts w:ascii="Georgia" w:hAnsi="Georgia" w:cs="Arial"/>
          <w:bCs/>
          <w:sz w:val="28"/>
          <w:szCs w:val="28"/>
        </w:rPr>
        <w:t>VALTAKUN</w:t>
      </w:r>
      <w:r w:rsidRPr="0019751D">
        <w:rPr>
          <w:rFonts w:ascii="Georgia" w:hAnsi="Georgia" w:cs="Arial"/>
          <w:bCs/>
          <w:sz w:val="28"/>
          <w:szCs w:val="28"/>
        </w:rPr>
        <w:t xml:space="preserve">NALLISET KOULUTUSPÄIVÄT </w:t>
      </w:r>
    </w:p>
    <w:p w:rsidR="000E7B3C" w:rsidRPr="0019751D" w:rsidRDefault="000E7B3C" w:rsidP="000E7B3C">
      <w:pPr>
        <w:spacing w:after="0" w:line="240" w:lineRule="auto"/>
        <w:jc w:val="center"/>
        <w:rPr>
          <w:rFonts w:ascii="Georgia" w:hAnsi="Georgia" w:cs="Arial"/>
          <w:bCs/>
          <w:sz w:val="28"/>
          <w:szCs w:val="28"/>
        </w:rPr>
      </w:pPr>
      <w:r w:rsidRPr="0019751D">
        <w:rPr>
          <w:rFonts w:ascii="Georgia" w:hAnsi="Georgia" w:cs="Arial"/>
          <w:bCs/>
          <w:sz w:val="28"/>
          <w:szCs w:val="28"/>
        </w:rPr>
        <w:t xml:space="preserve">TURUSSA </w:t>
      </w:r>
      <w:r w:rsidRPr="0019751D">
        <w:rPr>
          <w:rFonts w:ascii="Georgia" w:hAnsi="Georgia" w:cs="Arial"/>
          <w:bCs/>
          <w:sz w:val="28"/>
          <w:szCs w:val="28"/>
        </w:rPr>
        <w:t>26.–27.4.2018</w:t>
      </w:r>
    </w:p>
    <w:p w:rsidR="000E7B3C" w:rsidRPr="0019751D" w:rsidRDefault="000E7B3C" w:rsidP="000E7B3C">
      <w:pPr>
        <w:spacing w:after="0" w:line="240" w:lineRule="auto"/>
        <w:jc w:val="center"/>
        <w:rPr>
          <w:rFonts w:ascii="Georgia" w:hAnsi="Georgia" w:cs="Arial"/>
          <w:bCs/>
          <w:sz w:val="28"/>
          <w:szCs w:val="28"/>
        </w:rPr>
      </w:pPr>
    </w:p>
    <w:p w:rsidR="000E7B3C" w:rsidRPr="0019751D" w:rsidRDefault="000E7B3C" w:rsidP="000E7B3C">
      <w:pPr>
        <w:spacing w:after="0" w:line="240" w:lineRule="auto"/>
        <w:jc w:val="center"/>
        <w:rPr>
          <w:rFonts w:ascii="Georgia" w:hAnsi="Georgia" w:cs="Arial"/>
          <w:bCs/>
          <w:sz w:val="28"/>
          <w:szCs w:val="28"/>
        </w:rPr>
      </w:pPr>
      <w:r w:rsidRPr="0019751D">
        <w:rPr>
          <w:rFonts w:ascii="Georgia" w:eastAsia="Geneva" w:hAnsi="Georgia" w:cs="Arial"/>
          <w:b/>
          <w:bCs/>
          <w:color w:val="000000"/>
          <w:kern w:val="24"/>
          <w:sz w:val="32"/>
          <w:szCs w:val="32"/>
          <w:lang w:eastAsia="fi-FI"/>
        </w:rPr>
        <w:t xml:space="preserve">ET SÄÄ MUA </w:t>
      </w:r>
      <w:proofErr w:type="spellStart"/>
      <w:r w:rsidRPr="0019751D">
        <w:rPr>
          <w:rFonts w:ascii="Georgia" w:eastAsia="Geneva" w:hAnsi="Georgia" w:cs="Arial"/>
          <w:b/>
          <w:bCs/>
          <w:color w:val="000000"/>
          <w:kern w:val="24"/>
          <w:sz w:val="32"/>
          <w:szCs w:val="32"/>
          <w:lang w:eastAsia="fi-FI"/>
        </w:rPr>
        <w:t>KUULIS</w:t>
      </w:r>
      <w:proofErr w:type="spellEnd"/>
      <w:r w:rsidRPr="0019751D">
        <w:rPr>
          <w:rFonts w:ascii="Georgia" w:eastAsia="Geneva" w:hAnsi="Georgia" w:cs="Arial"/>
          <w:b/>
          <w:bCs/>
          <w:color w:val="000000"/>
          <w:kern w:val="24"/>
          <w:sz w:val="32"/>
          <w:szCs w:val="32"/>
          <w:lang w:eastAsia="fi-FI"/>
        </w:rPr>
        <w:t>?</w:t>
      </w:r>
    </w:p>
    <w:p w:rsidR="00525F48" w:rsidRPr="0019751D" w:rsidRDefault="000E7B3C" w:rsidP="000E7B3C">
      <w:pPr>
        <w:jc w:val="center"/>
        <w:rPr>
          <w:rFonts w:ascii="Georgia" w:eastAsia="Geneva" w:hAnsi="Georgia" w:cs="Arial"/>
          <w:b/>
          <w:bCs/>
          <w:color w:val="000000"/>
          <w:kern w:val="24"/>
          <w:sz w:val="32"/>
          <w:szCs w:val="32"/>
          <w:lang w:eastAsia="fi-FI"/>
        </w:rPr>
      </w:pPr>
      <w:r w:rsidRPr="0019751D">
        <w:rPr>
          <w:rFonts w:ascii="Georgia" w:eastAsia="Geneva" w:hAnsi="Georgia" w:cs="Arial"/>
          <w:b/>
          <w:bCs/>
          <w:color w:val="000000"/>
          <w:kern w:val="24"/>
          <w:sz w:val="32"/>
          <w:szCs w:val="32"/>
          <w:lang w:eastAsia="fi-FI"/>
        </w:rPr>
        <w:t>Vuorovaikutus lasten hoitotyössä</w:t>
      </w:r>
    </w:p>
    <w:p w:rsidR="000E7B3C" w:rsidRPr="0019751D" w:rsidRDefault="000E7B3C" w:rsidP="000E7B3C">
      <w:p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  <w:r w:rsidRPr="0019751D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Luentoja aiheista</w:t>
      </w:r>
    </w:p>
    <w:p w:rsidR="000E7B3C" w:rsidRPr="0019751D" w:rsidRDefault="000E7B3C" w:rsidP="000E7B3C">
      <w:p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</w:p>
    <w:p w:rsidR="002809D8" w:rsidRDefault="000E7B3C" w:rsidP="002809D8">
      <w:pPr>
        <w:pStyle w:val="Luettelokappale"/>
        <w:numPr>
          <w:ilvl w:val="0"/>
          <w:numId w:val="2"/>
        </w:num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  <w:r w:rsidRPr="0019751D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 xml:space="preserve">lapsen kuuntelu </w:t>
      </w:r>
      <w:proofErr w:type="spellStart"/>
      <w:r w:rsidRPr="0019751D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leikissä</w:t>
      </w:r>
      <w:proofErr w:type="spellEnd"/>
    </w:p>
    <w:p w:rsidR="002809D8" w:rsidRDefault="000E7B3C" w:rsidP="002809D8">
      <w:pPr>
        <w:pStyle w:val="Luettelokappale"/>
        <w:numPr>
          <w:ilvl w:val="0"/>
          <w:numId w:val="2"/>
        </w:num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  <w:proofErr w:type="spellStart"/>
      <w:r w:rsidRPr="002809D8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voimauttava</w:t>
      </w:r>
      <w:proofErr w:type="spellEnd"/>
      <w:r w:rsidRPr="002809D8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 xml:space="preserve"> vuorovaikutus</w:t>
      </w:r>
    </w:p>
    <w:p w:rsidR="002809D8" w:rsidRDefault="002809D8" w:rsidP="002809D8">
      <w:pPr>
        <w:pStyle w:val="Luettelokappale"/>
        <w:numPr>
          <w:ilvl w:val="0"/>
          <w:numId w:val="2"/>
        </w:num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kuvakommunikaatio hoitotyön arjessa</w:t>
      </w:r>
    </w:p>
    <w:p w:rsidR="002809D8" w:rsidRDefault="000E7B3C" w:rsidP="002809D8">
      <w:pPr>
        <w:pStyle w:val="Luettelokappale"/>
        <w:numPr>
          <w:ilvl w:val="0"/>
          <w:numId w:val="2"/>
        </w:num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ammattilaisen ja vanhemman jaettu päätöksenteko</w:t>
      </w:r>
    </w:p>
    <w:p w:rsidR="002809D8" w:rsidRDefault="000E7B3C" w:rsidP="002809D8">
      <w:pPr>
        <w:pStyle w:val="Luettelokappale"/>
        <w:numPr>
          <w:ilvl w:val="0"/>
          <w:numId w:val="2"/>
        </w:num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varhaisen vuorovaikutuksen vaikutus lapseen</w:t>
      </w:r>
    </w:p>
    <w:p w:rsidR="002809D8" w:rsidRDefault="000E7B3C" w:rsidP="002809D8">
      <w:pPr>
        <w:pStyle w:val="Luettelokappale"/>
        <w:numPr>
          <w:ilvl w:val="0"/>
          <w:numId w:val="2"/>
        </w:num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leikki vuorovaikutuksen tukena</w:t>
      </w:r>
    </w:p>
    <w:p w:rsidR="002809D8" w:rsidRPr="002809D8" w:rsidRDefault="002809D8" w:rsidP="002809D8">
      <w:pPr>
        <w:pStyle w:val="Luettelokappale"/>
        <w:numPr>
          <w:ilvl w:val="0"/>
          <w:numId w:val="2"/>
        </w:num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k</w:t>
      </w:r>
      <w:r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ipupotilaan kohtaaminen</w:t>
      </w:r>
    </w:p>
    <w:p w:rsidR="000E7B3C" w:rsidRPr="002809D8" w:rsidRDefault="000E7B3C" w:rsidP="002809D8">
      <w:pPr>
        <w:pStyle w:val="Luettelokappale"/>
        <w:numPr>
          <w:ilvl w:val="0"/>
          <w:numId w:val="2"/>
        </w:numPr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sanaton vuorovaikutus</w:t>
      </w:r>
    </w:p>
    <w:p w:rsidR="000E7B3C" w:rsidRPr="0019751D" w:rsidRDefault="000E7B3C" w:rsidP="000E7B3C">
      <w:pPr>
        <w:pStyle w:val="Luettelokappale"/>
        <w:spacing w:after="0" w:line="240" w:lineRule="auto"/>
        <w:jc w:val="center"/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</w:pPr>
    </w:p>
    <w:p w:rsidR="000E7B3C" w:rsidRPr="0019751D" w:rsidRDefault="000E7B3C" w:rsidP="000E7B3C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  <w:r w:rsidRPr="0019751D">
        <w:rPr>
          <w:rFonts w:ascii="Georgia" w:eastAsia="Geneva" w:hAnsi="Georgia" w:cs="Arial"/>
          <w:b/>
          <w:bCs/>
          <w:color w:val="000000"/>
          <w:kern w:val="24"/>
          <w:sz w:val="24"/>
          <w:szCs w:val="24"/>
          <w:lang w:eastAsia="fi-FI"/>
        </w:rPr>
        <w:t>Suosituissa tutkimusklubeissa</w:t>
      </w:r>
      <w:r w:rsidRPr="0019751D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 xml:space="preserve"> aiheina lasten valmistelu toimenpiteeseen,</w:t>
      </w:r>
      <w:r w:rsidRPr="0019751D">
        <w:rPr>
          <w:rFonts w:ascii="Georgia" w:hAnsi="Georgia"/>
          <w:sz w:val="24"/>
          <w:szCs w:val="24"/>
        </w:rPr>
        <w:t xml:space="preserve"> </w:t>
      </w:r>
      <w:r w:rsidRPr="0019751D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lasten osallistuminen päätöksentekoon sairaalassa</w:t>
      </w:r>
      <w:r w:rsidRPr="0019751D">
        <w:rPr>
          <w:rFonts w:ascii="Georgia" w:eastAsia="Geneva" w:hAnsi="Georgia" w:cs="Arial"/>
          <w:bCs/>
          <w:color w:val="000000"/>
          <w:kern w:val="24"/>
          <w:sz w:val="24"/>
          <w:szCs w:val="24"/>
          <w:lang w:eastAsia="fi-FI"/>
        </w:rPr>
        <w:t>, leikki kuuntelemisen keinona, epilepsiasta keskustelu lasten kanssa sekä vammaisen lapsen ja nuoren kuulluksi tuleminen.</w:t>
      </w:r>
    </w:p>
    <w:p w:rsidR="000E7B3C" w:rsidRPr="0019751D" w:rsidRDefault="000E7B3C" w:rsidP="000E7B3C">
      <w:pPr>
        <w:pStyle w:val="Default"/>
        <w:jc w:val="center"/>
        <w:rPr>
          <w:rFonts w:ascii="Georgia" w:eastAsia="Geneva" w:hAnsi="Georgia" w:cs="Arial"/>
          <w:b/>
          <w:bCs/>
          <w:kern w:val="24"/>
        </w:rPr>
      </w:pPr>
    </w:p>
    <w:p w:rsidR="000E7B3C" w:rsidRPr="0019751D" w:rsidRDefault="000E7B3C" w:rsidP="000E7B3C">
      <w:pPr>
        <w:pStyle w:val="Default"/>
        <w:jc w:val="center"/>
        <w:rPr>
          <w:rFonts w:ascii="Georgia" w:hAnsi="Georgia"/>
        </w:rPr>
      </w:pPr>
      <w:r w:rsidRPr="0019751D">
        <w:rPr>
          <w:rFonts w:ascii="Georgia" w:eastAsia="Geneva" w:hAnsi="Georgia" w:cs="Arial"/>
          <w:b/>
          <w:bCs/>
          <w:kern w:val="24"/>
        </w:rPr>
        <w:t xml:space="preserve">Paikka: </w:t>
      </w:r>
      <w:proofErr w:type="spellStart"/>
      <w:r w:rsidRPr="0019751D">
        <w:rPr>
          <w:rFonts w:ascii="Georgia" w:eastAsia="Geneva" w:hAnsi="Georgia" w:cs="Arial"/>
          <w:bCs/>
          <w:color w:val="auto"/>
          <w:kern w:val="24"/>
        </w:rPr>
        <w:t>Tyks</w:t>
      </w:r>
      <w:proofErr w:type="spellEnd"/>
      <w:r w:rsidRPr="0019751D">
        <w:rPr>
          <w:rFonts w:ascii="Georgia" w:eastAsia="Geneva" w:hAnsi="Georgia" w:cs="Arial"/>
          <w:bCs/>
          <w:color w:val="auto"/>
          <w:kern w:val="24"/>
        </w:rPr>
        <w:t>, T-sairaala, Johan</w:t>
      </w:r>
      <w:r w:rsidRPr="0019751D">
        <w:rPr>
          <w:rFonts w:ascii="Georgia" w:eastAsia="Geneva" w:hAnsi="Georgia" w:cs="Arial"/>
          <w:b/>
          <w:bCs/>
          <w:color w:val="FF0000"/>
          <w:kern w:val="24"/>
        </w:rPr>
        <w:t xml:space="preserve"> </w:t>
      </w:r>
      <w:r w:rsidRPr="0019751D">
        <w:rPr>
          <w:rFonts w:ascii="Georgia" w:eastAsia="Geneva" w:hAnsi="Georgia" w:cs="Arial"/>
          <w:bCs/>
          <w:kern w:val="24"/>
        </w:rPr>
        <w:t>Haartman -sali, Hämeentie 11, Turku</w:t>
      </w:r>
    </w:p>
    <w:p w:rsidR="000E7B3C" w:rsidRPr="0019751D" w:rsidRDefault="000E7B3C" w:rsidP="000E7B3C">
      <w:pPr>
        <w:kinsoku w:val="0"/>
        <w:overflowPunct w:val="0"/>
        <w:spacing w:after="0" w:line="240" w:lineRule="auto"/>
        <w:ind w:left="544" w:hanging="544"/>
        <w:jc w:val="center"/>
        <w:textAlignment w:val="baseline"/>
        <w:rPr>
          <w:rFonts w:ascii="Georgia" w:eastAsia="Geneva" w:hAnsi="Georgia" w:cs="Arial"/>
          <w:b/>
          <w:bCs/>
          <w:color w:val="000000"/>
          <w:kern w:val="24"/>
          <w:sz w:val="24"/>
          <w:szCs w:val="24"/>
          <w:lang w:eastAsia="fi-FI"/>
        </w:rPr>
      </w:pPr>
      <w:r w:rsidRPr="0019751D">
        <w:rPr>
          <w:rFonts w:ascii="Georgia" w:eastAsia="Geneva" w:hAnsi="Georgia" w:cs="Arial"/>
          <w:b/>
          <w:bCs/>
          <w:color w:val="000000"/>
          <w:kern w:val="24"/>
          <w:sz w:val="24"/>
          <w:szCs w:val="24"/>
          <w:lang w:eastAsia="fi-FI"/>
        </w:rPr>
        <w:t>Ilmoittautumisaika</w:t>
      </w:r>
      <w:r w:rsidRPr="0019751D">
        <w:rPr>
          <w:rFonts w:ascii="Georgia" w:eastAsia="Geneva" w:hAnsi="Georgia" w:cs="Arial"/>
          <w:bCs/>
          <w:kern w:val="24"/>
          <w:sz w:val="24"/>
          <w:szCs w:val="24"/>
          <w:lang w:eastAsia="fi-FI"/>
        </w:rPr>
        <w:t>: 2.1–16.3.2018.</w:t>
      </w:r>
    </w:p>
    <w:p w:rsidR="008B7024" w:rsidRPr="0019751D" w:rsidRDefault="008B7024" w:rsidP="000E7B3C">
      <w:pPr>
        <w:kinsoku w:val="0"/>
        <w:overflowPunct w:val="0"/>
        <w:spacing w:after="0" w:line="240" w:lineRule="auto"/>
        <w:ind w:left="547" w:hanging="547"/>
        <w:jc w:val="center"/>
        <w:textAlignment w:val="baseline"/>
        <w:rPr>
          <w:rFonts w:ascii="Georgia" w:eastAsia="Geneva" w:hAnsi="Georgia" w:cs="Arial"/>
          <w:b/>
          <w:bCs/>
          <w:color w:val="000000"/>
          <w:kern w:val="24"/>
          <w:sz w:val="24"/>
          <w:szCs w:val="24"/>
          <w:lang w:eastAsia="fi-FI"/>
        </w:rPr>
      </w:pPr>
    </w:p>
    <w:p w:rsidR="000E7B3C" w:rsidRPr="002809D8" w:rsidRDefault="000E7B3C" w:rsidP="000E7B3C">
      <w:pPr>
        <w:kinsoku w:val="0"/>
        <w:overflowPunct w:val="0"/>
        <w:spacing w:after="0" w:line="240" w:lineRule="auto"/>
        <w:ind w:left="547" w:hanging="547"/>
        <w:jc w:val="center"/>
        <w:textAlignment w:val="baseline"/>
        <w:rPr>
          <w:rFonts w:ascii="Georgia" w:eastAsia="Geneva" w:hAnsi="Georgia" w:cs="Arial"/>
          <w:b/>
          <w:bCs/>
          <w:color w:val="000000"/>
          <w:kern w:val="24"/>
          <w:lang w:eastAsia="fi-FI"/>
        </w:rPr>
      </w:pPr>
      <w:r w:rsidRPr="002809D8">
        <w:rPr>
          <w:rFonts w:ascii="Georgia" w:eastAsia="Geneva" w:hAnsi="Georgia" w:cs="Arial"/>
          <w:b/>
          <w:bCs/>
          <w:color w:val="000000"/>
          <w:kern w:val="24"/>
          <w:lang w:eastAsia="fi-FI"/>
        </w:rPr>
        <w:t>Osallistumismaksut:</w:t>
      </w:r>
    </w:p>
    <w:p w:rsidR="000E7B3C" w:rsidRPr="002809D8" w:rsidRDefault="000E7B3C" w:rsidP="000E7B3C">
      <w:pPr>
        <w:kinsoku w:val="0"/>
        <w:overflowPunct w:val="0"/>
        <w:spacing w:after="0" w:line="240" w:lineRule="auto"/>
        <w:ind w:left="544" w:hanging="544"/>
        <w:jc w:val="center"/>
        <w:textAlignment w:val="baseline"/>
        <w:rPr>
          <w:rFonts w:ascii="Georgia" w:eastAsia="Geneva" w:hAnsi="Georgia" w:cs="Arial"/>
          <w:bCs/>
          <w:color w:val="000000"/>
          <w:kern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lang w:eastAsia="fi-FI"/>
        </w:rPr>
        <w:t>Jäsenet: 2 päivää 220 € / 1 päivä 110 €</w:t>
      </w:r>
    </w:p>
    <w:p w:rsidR="000E7B3C" w:rsidRPr="002809D8" w:rsidRDefault="000E7B3C" w:rsidP="000E7B3C">
      <w:pPr>
        <w:kinsoku w:val="0"/>
        <w:overflowPunct w:val="0"/>
        <w:spacing w:after="0" w:line="240" w:lineRule="auto"/>
        <w:ind w:left="544" w:hanging="544"/>
        <w:jc w:val="center"/>
        <w:textAlignment w:val="baseline"/>
        <w:rPr>
          <w:rFonts w:ascii="Georgia" w:eastAsia="Geneva" w:hAnsi="Georgia" w:cs="Arial"/>
          <w:bCs/>
          <w:color w:val="000000"/>
          <w:kern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lang w:eastAsia="fi-FI"/>
        </w:rPr>
        <w:t>Ei-jäsenet: 2 päivää 280 € / 1 päivä 140 €</w:t>
      </w:r>
    </w:p>
    <w:p w:rsidR="002809D8" w:rsidRPr="002809D8" w:rsidRDefault="000E7B3C" w:rsidP="000E7B3C">
      <w:pPr>
        <w:kinsoku w:val="0"/>
        <w:overflowPunct w:val="0"/>
        <w:spacing w:after="0" w:line="240" w:lineRule="auto"/>
        <w:ind w:left="544" w:hanging="544"/>
        <w:jc w:val="center"/>
        <w:textAlignment w:val="baseline"/>
        <w:rPr>
          <w:rFonts w:ascii="Georgia" w:eastAsia="Geneva" w:hAnsi="Georgia" w:cs="Arial"/>
          <w:bCs/>
          <w:color w:val="000000"/>
          <w:kern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lang w:eastAsia="fi-FI"/>
        </w:rPr>
        <w:t>Opiskelijat (opiskelijakortti, itse maksava)</w:t>
      </w:r>
      <w:r w:rsidR="002809D8" w:rsidRPr="002809D8">
        <w:rPr>
          <w:rFonts w:ascii="Georgia" w:eastAsia="Geneva" w:hAnsi="Georgia" w:cs="Arial"/>
          <w:bCs/>
          <w:color w:val="000000"/>
          <w:kern w:val="24"/>
          <w:lang w:eastAsia="fi-FI"/>
        </w:rPr>
        <w:t>:</w:t>
      </w:r>
      <w:r w:rsidRPr="002809D8">
        <w:rPr>
          <w:rFonts w:ascii="Georgia" w:eastAsia="Geneva" w:hAnsi="Georgia" w:cs="Arial"/>
          <w:bCs/>
          <w:color w:val="000000"/>
          <w:kern w:val="24"/>
          <w:lang w:eastAsia="fi-FI"/>
        </w:rPr>
        <w:t xml:space="preserve"> </w:t>
      </w:r>
    </w:p>
    <w:p w:rsidR="000E7B3C" w:rsidRPr="002809D8" w:rsidRDefault="000E7B3C" w:rsidP="000E7B3C">
      <w:pPr>
        <w:kinsoku w:val="0"/>
        <w:overflowPunct w:val="0"/>
        <w:spacing w:after="0" w:line="240" w:lineRule="auto"/>
        <w:ind w:left="544" w:hanging="544"/>
        <w:jc w:val="center"/>
        <w:textAlignment w:val="baseline"/>
        <w:rPr>
          <w:rFonts w:ascii="Georgia" w:eastAsia="Geneva" w:hAnsi="Georgia" w:cs="Arial"/>
          <w:bCs/>
          <w:color w:val="000000"/>
          <w:kern w:val="24"/>
          <w:lang w:eastAsia="fi-FI"/>
        </w:rPr>
      </w:pPr>
      <w:r w:rsidRPr="002809D8">
        <w:rPr>
          <w:rFonts w:ascii="Georgia" w:eastAsia="Geneva" w:hAnsi="Georgia" w:cs="Arial"/>
          <w:bCs/>
          <w:color w:val="000000"/>
          <w:kern w:val="24"/>
          <w:lang w:eastAsia="fi-FI"/>
        </w:rPr>
        <w:t>2 päivää 120 € / 1 päivä 60 €</w:t>
      </w:r>
    </w:p>
    <w:p w:rsidR="005F5A65" w:rsidRPr="002809D8" w:rsidRDefault="005F5A65" w:rsidP="005F5A65">
      <w:pPr>
        <w:kinsoku w:val="0"/>
        <w:overflowPunct w:val="0"/>
        <w:spacing w:after="0" w:line="240" w:lineRule="auto"/>
        <w:jc w:val="center"/>
        <w:textAlignment w:val="baseline"/>
        <w:rPr>
          <w:rFonts w:ascii="Georgia" w:eastAsia="Geneva" w:hAnsi="Georgia" w:cs="Arial"/>
          <w:b/>
          <w:bCs/>
          <w:color w:val="000000"/>
          <w:kern w:val="24"/>
          <w:sz w:val="20"/>
          <w:szCs w:val="20"/>
          <w:lang w:eastAsia="fi-FI"/>
        </w:rPr>
      </w:pPr>
    </w:p>
    <w:p w:rsidR="000E7B3C" w:rsidRPr="0019751D" w:rsidRDefault="000E7B3C" w:rsidP="005F5A65">
      <w:pPr>
        <w:kinsoku w:val="0"/>
        <w:overflowPunct w:val="0"/>
        <w:spacing w:after="0" w:line="240" w:lineRule="auto"/>
        <w:jc w:val="center"/>
        <w:textAlignment w:val="baseline"/>
        <w:rPr>
          <w:rFonts w:ascii="Georgia" w:eastAsia="Geneva" w:hAnsi="Georgia" w:cs="Arial"/>
          <w:b/>
          <w:bCs/>
          <w:color w:val="000000"/>
          <w:kern w:val="24"/>
          <w:sz w:val="24"/>
          <w:szCs w:val="24"/>
          <w:lang w:eastAsia="fi-FI"/>
        </w:rPr>
      </w:pPr>
      <w:r w:rsidRPr="0019751D">
        <w:rPr>
          <w:rFonts w:ascii="Georgia" w:eastAsia="Geneva" w:hAnsi="Georgia" w:cs="Arial"/>
          <w:b/>
          <w:bCs/>
          <w:color w:val="000000"/>
          <w:kern w:val="24"/>
          <w:sz w:val="24"/>
          <w:szCs w:val="24"/>
          <w:lang w:eastAsia="fi-FI"/>
        </w:rPr>
        <w:t xml:space="preserve">Lisätiedot: </w:t>
      </w:r>
      <w:hyperlink r:id="rId7" w:history="1">
        <w:r w:rsidRPr="0019751D">
          <w:rPr>
            <w:rStyle w:val="Hyperlinkki"/>
            <w:rFonts w:ascii="Georgia" w:eastAsia="Geneva" w:hAnsi="Georgia" w:cs="Arial"/>
            <w:bCs/>
            <w:kern w:val="24"/>
            <w:sz w:val="24"/>
            <w:szCs w:val="24"/>
            <w:lang w:eastAsia="fi-FI"/>
          </w:rPr>
          <w:t>https://lastenneurologianhoitajat.yhdistysavain.fi/</w:t>
        </w:r>
      </w:hyperlink>
    </w:p>
    <w:p w:rsidR="000E7B3C" w:rsidRPr="0019751D" w:rsidRDefault="005F5A65" w:rsidP="000E7B3C">
      <w:pPr>
        <w:rPr>
          <w:rFonts w:ascii="Georgia" w:hAnsi="Georgia"/>
          <w:sz w:val="28"/>
          <w:szCs w:val="28"/>
        </w:rPr>
      </w:pPr>
      <w:r>
        <w:rPr>
          <w:rFonts w:ascii="Georgia" w:eastAsia="Geneva" w:hAnsi="Georgia" w:cs="Arial"/>
          <w:b/>
          <w:bCs/>
          <w:noProof/>
          <w:color w:val="000000"/>
          <w:kern w:val="24"/>
          <w:sz w:val="24"/>
          <w:szCs w:val="24"/>
          <w:lang w:eastAsia="fi-FI"/>
        </w:rPr>
        <w:drawing>
          <wp:anchor distT="0" distB="0" distL="114300" distR="114300" simplePos="0" relativeHeight="251658240" behindDoc="0" locked="0" layoutInCell="1" allowOverlap="1" wp14:anchorId="657DD52F" wp14:editId="276857E6">
            <wp:simplePos x="0" y="0"/>
            <wp:positionH relativeFrom="column">
              <wp:posOffset>2600325</wp:posOffset>
            </wp:positionH>
            <wp:positionV relativeFrom="paragraph">
              <wp:posOffset>111760</wp:posOffset>
            </wp:positionV>
            <wp:extent cx="906780" cy="846455"/>
            <wp:effectExtent l="0" t="0" r="762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en logo_mustavalko_tekstillä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B3C" w:rsidRPr="0019751D">
        <w:rPr>
          <w:rFonts w:ascii="Georgia" w:eastAsia="Geneva" w:hAnsi="Georgia" w:cs="Arial"/>
          <w:bCs/>
          <w:color w:val="000000"/>
          <w:kern w:val="24"/>
          <w:sz w:val="28"/>
          <w:szCs w:val="28"/>
          <w:lang w:eastAsia="fi-FI"/>
        </w:rPr>
        <w:tab/>
      </w:r>
      <w:r w:rsidR="000E7B3C" w:rsidRPr="0019751D">
        <w:rPr>
          <w:rFonts w:ascii="Georgia" w:eastAsia="Geneva" w:hAnsi="Georgia" w:cs="Arial"/>
          <w:bCs/>
          <w:color w:val="000000"/>
          <w:kern w:val="24"/>
          <w:sz w:val="28"/>
          <w:szCs w:val="28"/>
          <w:lang w:eastAsia="fi-FI"/>
        </w:rPr>
        <w:tab/>
      </w:r>
      <w:bookmarkStart w:id="0" w:name="_GoBack"/>
      <w:bookmarkEnd w:id="0"/>
    </w:p>
    <w:sectPr w:rsidR="000E7B3C" w:rsidRPr="0019751D" w:rsidSect="0019751D">
      <w:pgSz w:w="11906" w:h="16838"/>
      <w:pgMar w:top="851" w:right="1134" w:bottom="851" w:left="1134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neva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PGYE+ArialMT">
    <w:altName w:val="TRPGYE+Arial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C64DC"/>
    <w:multiLevelType w:val="hybridMultilevel"/>
    <w:tmpl w:val="8558EA42"/>
    <w:lvl w:ilvl="0" w:tplc="74B6D450">
      <w:start w:val="26"/>
      <w:numFmt w:val="bullet"/>
      <w:lvlText w:val="-"/>
      <w:lvlJc w:val="left"/>
      <w:pPr>
        <w:ind w:left="720" w:hanging="360"/>
      </w:pPr>
      <w:rPr>
        <w:rFonts w:ascii="Cambria" w:eastAsia="Geneva" w:hAnsi="Cambria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ED1D8E"/>
    <w:multiLevelType w:val="hybridMultilevel"/>
    <w:tmpl w:val="8F2876F0"/>
    <w:lvl w:ilvl="0" w:tplc="091268C4">
      <w:start w:val="26"/>
      <w:numFmt w:val="bullet"/>
      <w:lvlText w:val=""/>
      <w:lvlJc w:val="left"/>
      <w:pPr>
        <w:ind w:left="1080" w:hanging="360"/>
      </w:pPr>
      <w:rPr>
        <w:rFonts w:ascii="Symbol" w:eastAsia="Geneva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B3C"/>
    <w:rsid w:val="000E7B3C"/>
    <w:rsid w:val="0019751D"/>
    <w:rsid w:val="002809D8"/>
    <w:rsid w:val="00525F48"/>
    <w:rsid w:val="005F5A65"/>
    <w:rsid w:val="008B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E7B3C"/>
    <w:rPr>
      <w:rFonts w:ascii="Calibri" w:eastAsia="Calibri" w:hAnsi="Calibri" w:cs="Times New Roman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rsid w:val="000E7B3C"/>
    <w:pPr>
      <w:autoSpaceDE w:val="0"/>
      <w:autoSpaceDN w:val="0"/>
      <w:adjustRightInd w:val="0"/>
      <w:spacing w:after="0" w:line="240" w:lineRule="auto"/>
    </w:pPr>
    <w:rPr>
      <w:rFonts w:ascii="TRPGYE+ArialMT" w:eastAsia="Calibri" w:hAnsi="TRPGYE+ArialMT" w:cs="TRPGYE+ArialMT"/>
      <w:color w:val="000000"/>
      <w:sz w:val="24"/>
      <w:szCs w:val="24"/>
      <w:lang w:eastAsia="fi-FI"/>
    </w:rPr>
  </w:style>
  <w:style w:type="character" w:styleId="Hyperlinkki">
    <w:name w:val="Hyperlink"/>
    <w:uiPriority w:val="99"/>
    <w:unhideWhenUsed/>
    <w:rsid w:val="000E7B3C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0E7B3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0E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E7B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E7B3C"/>
    <w:rPr>
      <w:rFonts w:ascii="Calibri" w:eastAsia="Calibri" w:hAnsi="Calibri" w:cs="Times New Roman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rsid w:val="000E7B3C"/>
    <w:pPr>
      <w:autoSpaceDE w:val="0"/>
      <w:autoSpaceDN w:val="0"/>
      <w:adjustRightInd w:val="0"/>
      <w:spacing w:after="0" w:line="240" w:lineRule="auto"/>
    </w:pPr>
    <w:rPr>
      <w:rFonts w:ascii="TRPGYE+ArialMT" w:eastAsia="Calibri" w:hAnsi="TRPGYE+ArialMT" w:cs="TRPGYE+ArialMT"/>
      <w:color w:val="000000"/>
      <w:sz w:val="24"/>
      <w:szCs w:val="24"/>
      <w:lang w:eastAsia="fi-FI"/>
    </w:rPr>
  </w:style>
  <w:style w:type="character" w:styleId="Hyperlinkki">
    <w:name w:val="Hyperlink"/>
    <w:uiPriority w:val="99"/>
    <w:unhideWhenUsed/>
    <w:rsid w:val="000E7B3C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0E7B3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0E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E7B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hyperlink" Target="https://lastenneurologianhoitajat.yhdistysavain.f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2</cp:revision>
  <dcterms:created xsi:type="dcterms:W3CDTF">2017-10-13T10:45:00Z</dcterms:created>
  <dcterms:modified xsi:type="dcterms:W3CDTF">2017-10-13T10:45:00Z</dcterms:modified>
</cp:coreProperties>
</file>